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5" w:rsidRPr="00B4403A" w:rsidRDefault="00283485" w:rsidP="00283485">
      <w:pPr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83485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283485">
            <w:pPr>
              <w:adjustRightInd w:val="0"/>
              <w:snapToGrid w:val="0"/>
              <w:spacing w:line="300" w:lineRule="auto"/>
            </w:pP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softHyphen/>
              <w:t xml:space="preserve">---校園諾亞方舟學校 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校園棲地營造與維護</w:t>
            </w:r>
          </w:p>
        </w:tc>
      </w:tr>
      <w:tr w:rsidR="00283485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283485">
            <w:pPr>
              <w:adjustRightInd w:val="0"/>
              <w:snapToGrid w:val="0"/>
              <w:spacing w:line="300" w:lineRule="auto"/>
            </w:pPr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：103.７.1上午９:０</w:t>
            </w:r>
            <w:proofErr w:type="gramStart"/>
            <w:r>
              <w:rPr>
                <w:rFonts w:asciiTheme="minorEastAsia" w:hAnsiTheme="minorEastAsia" w:hint="eastAsia"/>
              </w:rPr>
              <w:t>0</w:t>
            </w:r>
            <w:proofErr w:type="gramEnd"/>
            <w:r>
              <w:rPr>
                <w:rFonts w:asciiTheme="minorEastAsia" w:hAnsiTheme="minorEastAsia" w:hint="eastAsia"/>
              </w:rPr>
              <w:t>~１２:０</w:t>
            </w:r>
            <w:proofErr w:type="gramStart"/>
            <w:r>
              <w:rPr>
                <w:rFonts w:asciiTheme="minorEastAsia" w:hAnsiTheme="minorEastAsia" w:hint="eastAsia"/>
              </w:rPr>
              <w:t>0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283485">
            <w:pPr>
              <w:adjustRightInd w:val="0"/>
              <w:snapToGrid w:val="0"/>
              <w:spacing w:line="300" w:lineRule="auto"/>
            </w:pPr>
            <w:r>
              <w:rPr>
                <w:rFonts w:ascii="微軟正黑體" w:eastAsia="微軟正黑體" w:hAnsi="微軟正黑體" w:cs="微軟正黑體"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：視聽教室</w:t>
            </w:r>
          </w:p>
        </w:tc>
      </w:tr>
      <w:tr w:rsidR="00283485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283485">
            <w:pPr>
              <w:adjustRightInd w:val="0"/>
              <w:snapToGrid w:val="0"/>
              <w:spacing w:line="300" w:lineRule="auto"/>
            </w:pPr>
            <w:r>
              <w:rPr>
                <w:rFonts w:ascii="新細明體" w:eastAsia="新細明體" w:hAnsi="新細明體" w:cs="新細明體"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>
              <w:rPr>
                <w:rFonts w:asciiTheme="minorEastAsia" w:hAnsiTheme="minorEastAsia" w:hint="eastAsia"/>
              </w:rPr>
              <w:t>教師暨志工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283485">
            <w:pPr>
              <w:adjustRightInd w:val="0"/>
              <w:snapToGrid w:val="0"/>
              <w:spacing w:line="300" w:lineRule="auto"/>
            </w:pPr>
            <w:r>
              <w:rPr>
                <w:rFonts w:ascii="微軟正黑體" w:eastAsia="微軟正黑體" w:hAnsi="微軟正黑體" w:cs="微軟正黑體"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：７４人</w:t>
            </w:r>
          </w:p>
        </w:tc>
      </w:tr>
      <w:tr w:rsidR="00283485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520287">
            <w:r>
              <w:rPr>
                <w:rFonts w:ascii="新細明體" w:eastAsia="新細明體" w:hAnsi="新細明體" w:cs="新細明體"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83485" w:rsidTr="00520287">
        <w:trPr>
          <w:trHeight w:val="5053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85" w:rsidRDefault="00283485" w:rsidP="00520287">
            <w:r w:rsidRPr="006237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C216A9" wp14:editId="33EC393F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42545</wp:posOffset>
                  </wp:positionV>
                  <wp:extent cx="4523321" cy="3390900"/>
                  <wp:effectExtent l="0" t="0" r="0" b="0"/>
                  <wp:wrapNone/>
                  <wp:docPr id="1" name="圖片 1" descr="C:\Users\changkuo\Desktop\103諾亞各場照片\1030701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gkuo\Desktop\103諾亞各場照片\1030701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901" cy="339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  <w:p w:rsidR="00283485" w:rsidRDefault="00283485" w:rsidP="00520287"/>
        </w:tc>
      </w:tr>
      <w:tr w:rsidR="00283485" w:rsidTr="0052028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85" w:rsidRDefault="00283485" w:rsidP="00520287">
            <w:r>
              <w:rPr>
                <w:rFonts w:ascii="新細明體" w:eastAsia="新細明體" w:hAnsi="新細明體" w:cs="新細明體"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：(含、研習滿意度、研習成果優缺和建議事項)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3485" w:rsidTr="00520287">
        <w:trPr>
          <w:trHeight w:val="41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85" w:rsidRDefault="00283485" w:rsidP="00520287">
            <w:pPr>
              <w:rPr>
                <w:rFonts w:asciiTheme="minorEastAsia" w:hAnsiTheme="minorEastAsia"/>
              </w:rPr>
            </w:pP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283485" w:rsidRPr="005A0DA1" w:rsidRDefault="00283485" w:rsidP="00520287">
            <w:pPr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標楷體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１．認識</w:t>
            </w:r>
            <w:r>
              <w:rPr>
                <w:rFonts w:ascii="標楷體" w:hAnsi="標楷體" w:hint="eastAsia"/>
                <w:szCs w:val="24"/>
              </w:rPr>
              <w:t>校園棲地營造的重要，如何進行</w:t>
            </w:r>
            <w:r w:rsidRPr="005A0DA1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才能讓校園生態環境本土生物多樣化。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２．認識</w:t>
            </w:r>
            <w:r>
              <w:rPr>
                <w:rFonts w:ascii="標楷體" w:hAnsi="標楷體" w:hint="eastAsia"/>
                <w:szCs w:val="24"/>
              </w:rPr>
              <w:t>校園棲地營造與維護</w:t>
            </w:r>
            <w:r>
              <w:rPr>
                <w:rFonts w:asciiTheme="minorEastAsia" w:hAnsiTheme="minorEastAsia" w:hint="eastAsia"/>
              </w:rPr>
              <w:t>能在教學課程中融入,讓全校師生一同努力。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>校園棲地營造是需要實踐團隊，事前縝密規畫與擬定維護的機制</w:t>
            </w:r>
            <w:r>
              <w:rPr>
                <w:rFonts w:asciiTheme="minorEastAsia" w:hAnsiTheme="minorEastAsia" w:hint="eastAsia"/>
              </w:rPr>
              <w:t>，</w:t>
            </w:r>
            <w:r w:rsidRPr="005A0DA1">
              <w:rPr>
                <w:rFonts w:asciiTheme="minorEastAsia" w:hAnsiTheme="minorEastAsia" w:hint="eastAsia"/>
                <w:u w:val="single"/>
              </w:rPr>
              <w:t>超仁</w:t>
            </w:r>
            <w:r>
              <w:rPr>
                <w:rFonts w:asciiTheme="minorEastAsia" w:hAnsiTheme="minorEastAsia" w:hint="eastAsia"/>
              </w:rPr>
              <w:t>老師的細心講述和解答，是營造工程的開始，老師與志工要在觀念裡先改變，才能產生行動。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透過諾亞方案的工作坊，進行各議題的深入探討。</w:t>
            </w:r>
          </w:p>
          <w:p w:rsidR="00283485" w:rsidRDefault="00283485" w:rsidP="00520287">
            <w:pPr>
              <w:rPr>
                <w:rFonts w:asciiTheme="minorEastAsia" w:hAnsiTheme="minorEastAsia"/>
              </w:rPr>
            </w:pPr>
          </w:p>
          <w:p w:rsidR="00283485" w:rsidRPr="00283485" w:rsidRDefault="00283485" w:rsidP="00520287">
            <w:pPr>
              <w:rPr>
                <w:rFonts w:asciiTheme="minorEastAsia" w:hAnsiTheme="minorEastAsia"/>
              </w:rPr>
            </w:pPr>
          </w:p>
        </w:tc>
      </w:tr>
    </w:tbl>
    <w:p w:rsidR="00152ADC" w:rsidRPr="00061BE9" w:rsidRDefault="00152ADC">
      <w:bookmarkStart w:id="0" w:name="_GoBack"/>
      <w:bookmarkEnd w:id="0"/>
    </w:p>
    <w:sectPr w:rsidR="00152ADC" w:rsidRPr="00061BE9" w:rsidSect="00283485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A7" w:rsidRDefault="00B959A7" w:rsidP="00283485">
      <w:r>
        <w:separator/>
      </w:r>
    </w:p>
  </w:endnote>
  <w:endnote w:type="continuationSeparator" w:id="0">
    <w:p w:rsidR="00B959A7" w:rsidRDefault="00B959A7" w:rsidP="0028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A7" w:rsidRDefault="00B959A7" w:rsidP="00283485">
      <w:r>
        <w:separator/>
      </w:r>
    </w:p>
  </w:footnote>
  <w:footnote w:type="continuationSeparator" w:id="0">
    <w:p w:rsidR="00B959A7" w:rsidRDefault="00B959A7" w:rsidP="0028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E"/>
    <w:rsid w:val="00061BE9"/>
    <w:rsid w:val="00152ADC"/>
    <w:rsid w:val="00283485"/>
    <w:rsid w:val="007348FE"/>
    <w:rsid w:val="00B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485"/>
    <w:rPr>
      <w:sz w:val="20"/>
      <w:szCs w:val="20"/>
    </w:rPr>
  </w:style>
  <w:style w:type="table" w:styleId="a7">
    <w:name w:val="Table Grid"/>
    <w:basedOn w:val="a1"/>
    <w:uiPriority w:val="59"/>
    <w:rsid w:val="0028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28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485"/>
    <w:rPr>
      <w:sz w:val="20"/>
      <w:szCs w:val="20"/>
    </w:rPr>
  </w:style>
  <w:style w:type="table" w:styleId="a7">
    <w:name w:val="Table Grid"/>
    <w:basedOn w:val="a1"/>
    <w:uiPriority w:val="59"/>
    <w:rsid w:val="0028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28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3</cp:revision>
  <dcterms:created xsi:type="dcterms:W3CDTF">2014-12-01T07:10:00Z</dcterms:created>
  <dcterms:modified xsi:type="dcterms:W3CDTF">2014-12-01T10:04:00Z</dcterms:modified>
</cp:coreProperties>
</file>